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Ενημερώνουμε τους δικαιούχους του στεγαστικού επιδόματος, σύμφωνα με το Υπουργείο Παιδείας, Έρευνας και Θρησκευμάτων,  ότι από χθες βρίσκεται στην παραγωγή η νέα έκδοση του  </w:t>
      </w:r>
      <w:r w:rsidRPr="00986934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 </w:t>
      </w:r>
      <w:r w:rsidRPr="00986934">
        <w:rPr>
          <w:rFonts w:ascii="Arial" w:eastAsia="Times New Roman" w:hAnsi="Arial" w:cs="Arial"/>
          <w:color w:val="000000"/>
          <w:sz w:val="24"/>
          <w:szCs w:val="24"/>
          <w:lang w:val="en-US" w:eastAsia="el-GR"/>
        </w:rPr>
        <w:t>WS</w:t>
      </w:r>
      <w:r w:rsidRPr="00986934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 xml:space="preserve"> </w:t>
      </w: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4 -  Επιβεβαίωση του εισοδηματικού κριτηρίου για το οικογενειακό εισόδημα- της Α.Α.Δ.Ε., σύμφωνα με την οποία </w:t>
      </w:r>
      <w:r w:rsidRPr="00986934">
        <w:rPr>
          <w:rFonts w:ascii="Arial" w:eastAsia="Times New Roman" w:hAnsi="Arial" w:cs="Arial"/>
          <w:b/>
          <w:bCs/>
          <w:color w:val="000000"/>
          <w:sz w:val="24"/>
          <w:szCs w:val="24"/>
          <w:lang w:eastAsia="el-GR"/>
        </w:rPr>
        <w:t>εξαιρούνται τα εισοδήματα των δικαιούχων που υπάγονται στις διατάξεις των άρθρων 10-15 του ν.4575/2018 κατά τον υπολογισμό του κριτηρίου του οικογενειακού εισοδήματος</w:t>
      </w: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.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Ως εκ τούτου, όσοι δικαιούχοι εμπίπτουν στις ανωτέρω διατάξεις και είχαν </w:t>
      </w:r>
      <w:r w:rsidRPr="00986934">
        <w:rPr>
          <w:rFonts w:ascii="Arial" w:eastAsia="Times New Roman" w:hAnsi="Arial" w:cs="Arial"/>
          <w:b/>
          <w:bCs/>
          <w:color w:val="000000"/>
          <w:sz w:val="24"/>
          <w:szCs w:val="24"/>
          <w:lang w:eastAsia="el-GR"/>
        </w:rPr>
        <w:t>δημιουργήσει</w:t>
      </w: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ή </w:t>
      </w:r>
      <w:r w:rsidRPr="00986934">
        <w:rPr>
          <w:rFonts w:ascii="Arial" w:eastAsia="Times New Roman" w:hAnsi="Arial" w:cs="Arial"/>
          <w:b/>
          <w:bCs/>
          <w:color w:val="000000"/>
          <w:sz w:val="24"/>
          <w:szCs w:val="24"/>
          <w:lang w:eastAsia="el-GR"/>
        </w:rPr>
        <w:t>υποβάλει</w:t>
      </w: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την αίτησή τους </w:t>
      </w:r>
      <w:r w:rsidRPr="00986934">
        <w:rPr>
          <w:rFonts w:ascii="Arial" w:eastAsia="Times New Roman" w:hAnsi="Arial" w:cs="Arial"/>
          <w:b/>
          <w:bCs/>
          <w:color w:val="000000"/>
          <w:sz w:val="24"/>
          <w:szCs w:val="24"/>
          <w:lang w:eastAsia="el-GR"/>
        </w:rPr>
        <w:t>πριν τις 24/06/2019</w:t>
      </w: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 xml:space="preserve"> και η αίτησή τους απορρίφθηκε λόγω υπέρβασης του εισοδηματικού κριτηρίου, θα πρέπει εντός της προθεσμίας υποβολής αιτήσεων να προβούν κατά σειρά στις εξής ενέργειες: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 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1. Να διαγράψουν τυχόν αιτήσεις που  έχουν αποθηκεύσει προσωρινά για το τρέχον έτος.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2. Να δημιουργήσουν νέα αίτηση καταχωρώντας όλα τα απαραίτητα στοιχεία.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Arial" w:eastAsia="Times New Roman" w:hAnsi="Arial" w:cs="Arial"/>
          <w:color w:val="000000"/>
          <w:sz w:val="24"/>
          <w:szCs w:val="24"/>
          <w:lang w:eastAsia="el-GR"/>
        </w:rPr>
        <w:t>3. Να την υποβάλουν οριστικά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 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Times New Roman" w:eastAsia="Times New Roman" w:hAnsi="Times New Roman" w:cs="Times New Roman"/>
          <w:color w:val="203864"/>
          <w:sz w:val="24"/>
          <w:szCs w:val="24"/>
          <w:lang w:eastAsia="el-GR"/>
        </w:rPr>
        <w:t>Από τη Δ/</w:t>
      </w:r>
      <w:proofErr w:type="spellStart"/>
      <w:r w:rsidRPr="00986934">
        <w:rPr>
          <w:rFonts w:ascii="Times New Roman" w:eastAsia="Times New Roman" w:hAnsi="Times New Roman" w:cs="Times New Roman"/>
          <w:color w:val="203864"/>
          <w:sz w:val="24"/>
          <w:szCs w:val="24"/>
          <w:lang w:eastAsia="el-GR"/>
        </w:rPr>
        <w:t>νση</w:t>
      </w:r>
      <w:proofErr w:type="spellEnd"/>
      <w:r w:rsidRPr="00986934">
        <w:rPr>
          <w:rFonts w:ascii="Times New Roman" w:eastAsia="Times New Roman" w:hAnsi="Times New Roman" w:cs="Times New Roman"/>
          <w:color w:val="203864"/>
          <w:sz w:val="24"/>
          <w:szCs w:val="24"/>
          <w:lang w:eastAsia="el-GR"/>
        </w:rPr>
        <w:t xml:space="preserve"> Φοιτητικής Μέριμνας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Times New Roman" w:eastAsia="Times New Roman" w:hAnsi="Times New Roman" w:cs="Times New Roman"/>
          <w:color w:val="203864"/>
          <w:sz w:val="24"/>
          <w:szCs w:val="24"/>
          <w:lang w:eastAsia="el-GR"/>
        </w:rPr>
        <w:t>Η Αν. Προϊσταμένη</w:t>
      </w:r>
    </w:p>
    <w:p w:rsidR="00986934" w:rsidRPr="00986934" w:rsidRDefault="00986934" w:rsidP="009869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986934">
        <w:rPr>
          <w:rFonts w:ascii="Times New Roman" w:eastAsia="Times New Roman" w:hAnsi="Times New Roman" w:cs="Times New Roman"/>
          <w:color w:val="203864"/>
          <w:sz w:val="24"/>
          <w:szCs w:val="24"/>
          <w:lang w:eastAsia="el-GR"/>
        </w:rPr>
        <w:t xml:space="preserve">Μαρία </w:t>
      </w:r>
      <w:proofErr w:type="spellStart"/>
      <w:r w:rsidRPr="00986934">
        <w:rPr>
          <w:rFonts w:ascii="Times New Roman" w:eastAsia="Times New Roman" w:hAnsi="Times New Roman" w:cs="Times New Roman"/>
          <w:color w:val="203864"/>
          <w:sz w:val="24"/>
          <w:szCs w:val="24"/>
          <w:lang w:eastAsia="el-GR"/>
        </w:rPr>
        <w:t>Κουκουβάνη</w:t>
      </w:r>
      <w:proofErr w:type="spellEnd"/>
    </w:p>
    <w:p w:rsidR="003B75A5" w:rsidRDefault="003B75A5">
      <w:bookmarkStart w:id="0" w:name="_GoBack"/>
      <w:bookmarkEnd w:id="0"/>
    </w:p>
    <w:sectPr w:rsidR="003B75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934"/>
    <w:rsid w:val="003B75A5"/>
    <w:rsid w:val="0098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grpm1</dc:creator>
  <cp:lastModifiedBy>grpm1</cp:lastModifiedBy>
  <cp:revision>1</cp:revision>
  <dcterms:created xsi:type="dcterms:W3CDTF">2019-06-27T10:16:00Z</dcterms:created>
  <dcterms:modified xsi:type="dcterms:W3CDTF">2019-06-27T10:18:00Z</dcterms:modified>
</cp:coreProperties>
</file>